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8F5" w:rsidRPr="00111085" w:rsidRDefault="009418F5" w:rsidP="009418F5">
      <w:pPr>
        <w:jc w:val="center"/>
        <w:rPr>
          <w:rFonts w:ascii="標楷體" w:eastAsia="標楷體" w:hAnsi="標楷體"/>
          <w:sz w:val="32"/>
        </w:rPr>
      </w:pPr>
      <w:r w:rsidRPr="00111085">
        <w:rPr>
          <w:rFonts w:ascii="標楷體" w:eastAsia="標楷體" w:hAnsi="標楷體" w:hint="eastAsia"/>
          <w:sz w:val="40"/>
        </w:rPr>
        <w:t>澎湖縣七美鄉公有路燈認養要點</w:t>
      </w:r>
    </w:p>
    <w:p w:rsidR="009418F5" w:rsidRPr="009F173F" w:rsidRDefault="00FF4B66" w:rsidP="00D233A7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 w:left="991" w:hangingChars="354" w:hanging="991"/>
        <w:rPr>
          <w:rFonts w:ascii="標楷體" w:eastAsia="標楷體" w:hAnsi="標楷體"/>
          <w:sz w:val="28"/>
        </w:rPr>
      </w:pPr>
      <w:r w:rsidRPr="009F173F">
        <w:rPr>
          <w:rFonts w:ascii="標楷體" w:eastAsia="標楷體" w:hAnsi="標楷體" w:hint="eastAsia"/>
          <w:sz w:val="28"/>
        </w:rPr>
        <w:t>七美鄉</w:t>
      </w:r>
      <w:r w:rsidR="009418F5" w:rsidRPr="009F173F">
        <w:rPr>
          <w:rFonts w:ascii="標楷體" w:eastAsia="標楷體" w:hAnsi="標楷體" w:hint="eastAsia"/>
          <w:sz w:val="28"/>
        </w:rPr>
        <w:t>公所(以下簡稱本所)為鼓勵地方人士參與地方建設，認養</w:t>
      </w:r>
      <w:r w:rsidRPr="009F173F">
        <w:rPr>
          <w:rFonts w:ascii="標楷體" w:eastAsia="標楷體" w:hAnsi="標楷體" w:hint="eastAsia"/>
          <w:sz w:val="28"/>
        </w:rPr>
        <w:t>本鄉轄區內公有路燈捐助部分電費及維護費，提昇鄉</w:t>
      </w:r>
      <w:r w:rsidR="009418F5" w:rsidRPr="009F173F">
        <w:rPr>
          <w:rFonts w:ascii="標楷體" w:eastAsia="標楷體" w:hAnsi="標楷體" w:hint="eastAsia"/>
          <w:sz w:val="28"/>
        </w:rPr>
        <w:t>民生活品質，行善積德，特訂定本要點。</w:t>
      </w:r>
    </w:p>
    <w:p w:rsidR="009418F5" w:rsidRPr="009F173F" w:rsidRDefault="009418F5" w:rsidP="00D233A7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 w:left="0" w:firstLine="0"/>
        <w:rPr>
          <w:rFonts w:ascii="標楷體" w:eastAsia="標楷體" w:hAnsi="標楷體"/>
          <w:sz w:val="28"/>
        </w:rPr>
      </w:pPr>
      <w:r w:rsidRPr="009F173F">
        <w:rPr>
          <w:rFonts w:ascii="標楷體" w:eastAsia="標楷體" w:hAnsi="標楷體" w:hint="eastAsia"/>
          <w:sz w:val="28"/>
        </w:rPr>
        <w:t>凡熱心公益之機關、團體、公司行號或個人，均可申請認養。</w:t>
      </w:r>
    </w:p>
    <w:p w:rsidR="009418F5" w:rsidRPr="002741A5" w:rsidRDefault="00FF4B66" w:rsidP="00D233A7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 w:left="991" w:hangingChars="354" w:hanging="991"/>
        <w:rPr>
          <w:rFonts w:ascii="標楷體" w:eastAsia="標楷體" w:hAnsi="標楷體"/>
          <w:sz w:val="28"/>
        </w:rPr>
      </w:pPr>
      <w:r w:rsidRPr="006F47EE">
        <w:rPr>
          <w:rFonts w:ascii="標楷體" w:eastAsia="標楷體" w:hAnsi="標楷體" w:hint="eastAsia"/>
          <w:sz w:val="28"/>
        </w:rPr>
        <w:t>本鄉</w:t>
      </w:r>
      <w:r w:rsidR="009418F5" w:rsidRPr="006F47EE">
        <w:rPr>
          <w:rFonts w:ascii="標楷體" w:eastAsia="標楷體" w:hAnsi="標楷體" w:hint="eastAsia"/>
          <w:sz w:val="28"/>
        </w:rPr>
        <w:t>供認養之公有路燈，其認養期間以會計年度為單位，每一盞</w:t>
      </w:r>
      <w:r w:rsidR="00971502" w:rsidRPr="002741A5">
        <w:rPr>
          <w:rFonts w:ascii="標楷體" w:eastAsia="標楷體" w:hAnsi="標楷體" w:hint="eastAsia"/>
          <w:sz w:val="28"/>
        </w:rPr>
        <w:t>路</w:t>
      </w:r>
      <w:r w:rsidR="009418F5" w:rsidRPr="002741A5">
        <w:rPr>
          <w:rFonts w:ascii="標楷體" w:eastAsia="標楷體" w:hAnsi="標楷體" w:hint="eastAsia"/>
          <w:sz w:val="28"/>
        </w:rPr>
        <w:t>燈每年度認養經費為新臺幣壹仟元整。</w:t>
      </w:r>
    </w:p>
    <w:p w:rsidR="009418F5" w:rsidRPr="009F173F" w:rsidRDefault="00FF4B66" w:rsidP="00D233A7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 w:left="991" w:hangingChars="354" w:hanging="991"/>
        <w:rPr>
          <w:rFonts w:ascii="標楷體" w:eastAsia="標楷體" w:hAnsi="標楷體"/>
          <w:sz w:val="28"/>
        </w:rPr>
      </w:pPr>
      <w:r w:rsidRPr="002741A5">
        <w:rPr>
          <w:rFonts w:ascii="標楷體" w:eastAsia="標楷體" w:hAnsi="標楷體" w:hint="eastAsia"/>
          <w:sz w:val="28"/>
        </w:rPr>
        <w:t>本所將認養款項繳交</w:t>
      </w:r>
      <w:r w:rsidR="00971502" w:rsidRPr="002741A5">
        <w:rPr>
          <w:rFonts w:ascii="標楷體" w:eastAsia="標楷體" w:hAnsi="標楷體" w:hint="eastAsia"/>
          <w:sz w:val="28"/>
        </w:rPr>
        <w:t>代辦專戶</w:t>
      </w:r>
      <w:r w:rsidR="009418F5" w:rsidRPr="006F47EE">
        <w:rPr>
          <w:rFonts w:ascii="標楷體" w:eastAsia="標楷體" w:hAnsi="標楷體" w:hint="eastAsia"/>
          <w:sz w:val="28"/>
        </w:rPr>
        <w:t>，並出具收據供認養者依所得稅法規定，列舉扣除所得額減免稅捐，該款項由本所統籌繳納電費及執行養護工作。</w:t>
      </w:r>
    </w:p>
    <w:p w:rsidR="009418F5" w:rsidRPr="009F173F" w:rsidRDefault="009418F5" w:rsidP="00D233A7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 w:left="991" w:hangingChars="354" w:hanging="991"/>
        <w:rPr>
          <w:rFonts w:ascii="標楷體" w:eastAsia="標楷體" w:hAnsi="標楷體"/>
          <w:sz w:val="28"/>
        </w:rPr>
      </w:pPr>
      <w:r w:rsidRPr="009F173F">
        <w:rPr>
          <w:rFonts w:ascii="標楷體" w:eastAsia="標楷體" w:hAnsi="標楷體" w:hint="eastAsia"/>
          <w:sz w:val="28"/>
        </w:rPr>
        <w:t>同一盞路燈多方均表達有認養意願時，以先登記者優先認養；已獲認養之路燈，不得重複認養。認養者未指定路燈編號或道路路段</w:t>
      </w:r>
      <w:proofErr w:type="gramStart"/>
      <w:r w:rsidRPr="009F173F">
        <w:rPr>
          <w:rFonts w:ascii="標楷體" w:eastAsia="標楷體" w:hAnsi="標楷體" w:hint="eastAsia"/>
          <w:sz w:val="28"/>
        </w:rPr>
        <w:t>巷弄時</w:t>
      </w:r>
      <w:proofErr w:type="gramEnd"/>
      <w:r w:rsidRPr="009F173F">
        <w:rPr>
          <w:rFonts w:ascii="標楷體" w:eastAsia="標楷體" w:hAnsi="標楷體" w:hint="eastAsia"/>
          <w:sz w:val="28"/>
        </w:rPr>
        <w:t>，由本所代為指定。</w:t>
      </w:r>
    </w:p>
    <w:p w:rsidR="009418F5" w:rsidRPr="009F173F" w:rsidRDefault="009418F5" w:rsidP="00D233A7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 w:left="991" w:hangingChars="354" w:hanging="991"/>
        <w:rPr>
          <w:rFonts w:ascii="標楷體" w:eastAsia="標楷體" w:hAnsi="標楷體"/>
          <w:sz w:val="28"/>
        </w:rPr>
      </w:pPr>
      <w:r w:rsidRPr="009F173F">
        <w:rPr>
          <w:rFonts w:ascii="標楷體" w:eastAsia="標楷體" w:hAnsi="標楷體" w:hint="eastAsia"/>
          <w:sz w:val="28"/>
        </w:rPr>
        <w:t>本所得依認養者意願，於認養標的適當位置標示認養名牌，以表彰其熱心公益之義行。</w:t>
      </w:r>
    </w:p>
    <w:p w:rsidR="009418F5" w:rsidRPr="009F173F" w:rsidRDefault="009418F5" w:rsidP="00D233A7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 w:left="991" w:hangingChars="354" w:hanging="991"/>
        <w:rPr>
          <w:rFonts w:ascii="標楷體" w:eastAsia="標楷體" w:hAnsi="標楷體"/>
          <w:sz w:val="28"/>
        </w:rPr>
      </w:pPr>
      <w:r w:rsidRPr="009F173F">
        <w:rPr>
          <w:rFonts w:ascii="標楷體" w:eastAsia="標楷體" w:hAnsi="標楷體" w:hint="eastAsia"/>
          <w:sz w:val="28"/>
        </w:rPr>
        <w:t>經認養之路燈，因相關工程施作或其他因素需辦理遷移或拆除時，本所得通知認養者另</w:t>
      </w:r>
      <w:proofErr w:type="gramStart"/>
      <w:r w:rsidRPr="009F173F">
        <w:rPr>
          <w:rFonts w:ascii="標楷體" w:eastAsia="標楷體" w:hAnsi="標楷體" w:hint="eastAsia"/>
          <w:sz w:val="28"/>
        </w:rPr>
        <w:t>擇它盞認養</w:t>
      </w:r>
      <w:proofErr w:type="gramEnd"/>
      <w:r w:rsidRPr="009F173F">
        <w:rPr>
          <w:rFonts w:ascii="標楷體" w:eastAsia="標楷體" w:hAnsi="標楷體" w:hint="eastAsia"/>
          <w:sz w:val="28"/>
        </w:rPr>
        <w:t>。</w:t>
      </w:r>
    </w:p>
    <w:p w:rsidR="009418F5" w:rsidRPr="009F173F" w:rsidRDefault="009418F5" w:rsidP="00D233A7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 w:left="991" w:hangingChars="354" w:hanging="991"/>
        <w:rPr>
          <w:rFonts w:ascii="標楷體" w:eastAsia="標楷體" w:hAnsi="標楷體"/>
          <w:sz w:val="28"/>
        </w:rPr>
      </w:pPr>
      <w:r w:rsidRPr="009F173F">
        <w:rPr>
          <w:rFonts w:ascii="標楷體" w:eastAsia="標楷體" w:hAnsi="標楷體" w:hint="eastAsia"/>
          <w:sz w:val="28"/>
        </w:rPr>
        <w:t>本所得審視情況，將認養績優者及認養作業有功者予以公開表揚，以資鼓勵。</w:t>
      </w:r>
    </w:p>
    <w:p w:rsidR="007A7113" w:rsidRPr="009F173F" w:rsidRDefault="009418F5" w:rsidP="00D233A7">
      <w:pPr>
        <w:pStyle w:val="a7"/>
        <w:numPr>
          <w:ilvl w:val="0"/>
          <w:numId w:val="1"/>
        </w:numPr>
        <w:adjustRightInd w:val="0"/>
        <w:snapToGrid w:val="0"/>
        <w:spacing w:line="360" w:lineRule="auto"/>
        <w:ind w:leftChars="0" w:left="0" w:firstLine="0"/>
        <w:rPr>
          <w:rFonts w:ascii="標楷體" w:eastAsia="標楷體" w:hAnsi="標楷體"/>
          <w:sz w:val="28"/>
        </w:rPr>
      </w:pPr>
      <w:r w:rsidRPr="009F173F">
        <w:rPr>
          <w:rFonts w:ascii="標楷體" w:eastAsia="標楷體" w:hAnsi="標楷體" w:hint="eastAsia"/>
          <w:sz w:val="28"/>
        </w:rPr>
        <w:t>本要點自公布日施行。</w:t>
      </w:r>
    </w:p>
    <w:sectPr w:rsidR="007A7113" w:rsidRPr="009F173F" w:rsidSect="007A71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D7F" w:rsidRDefault="00A12D7F" w:rsidP="009418F5">
      <w:r>
        <w:separator/>
      </w:r>
    </w:p>
  </w:endnote>
  <w:endnote w:type="continuationSeparator" w:id="0">
    <w:p w:rsidR="00A12D7F" w:rsidRDefault="00A12D7F" w:rsidP="00941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D7F" w:rsidRDefault="00A12D7F" w:rsidP="009418F5">
      <w:r>
        <w:separator/>
      </w:r>
    </w:p>
  </w:footnote>
  <w:footnote w:type="continuationSeparator" w:id="0">
    <w:p w:rsidR="00A12D7F" w:rsidRDefault="00A12D7F" w:rsidP="009418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4D85"/>
    <w:multiLevelType w:val="hybridMultilevel"/>
    <w:tmpl w:val="60BECD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18F5"/>
    <w:rsid w:val="000B4BC1"/>
    <w:rsid w:val="00111085"/>
    <w:rsid w:val="002741A5"/>
    <w:rsid w:val="002B72AE"/>
    <w:rsid w:val="00492DB6"/>
    <w:rsid w:val="00580FC3"/>
    <w:rsid w:val="006B12D1"/>
    <w:rsid w:val="006F47EE"/>
    <w:rsid w:val="007A7113"/>
    <w:rsid w:val="008532FD"/>
    <w:rsid w:val="009418F5"/>
    <w:rsid w:val="00971502"/>
    <w:rsid w:val="009F173F"/>
    <w:rsid w:val="00A12D7F"/>
    <w:rsid w:val="00B47428"/>
    <w:rsid w:val="00BC3E45"/>
    <w:rsid w:val="00C27F4F"/>
    <w:rsid w:val="00CE1041"/>
    <w:rsid w:val="00D1085A"/>
    <w:rsid w:val="00D233A7"/>
    <w:rsid w:val="00FF4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11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418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418F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418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418F5"/>
    <w:rPr>
      <w:sz w:val="20"/>
      <w:szCs w:val="20"/>
    </w:rPr>
  </w:style>
  <w:style w:type="paragraph" w:styleId="a7">
    <w:name w:val="List Paragraph"/>
    <w:basedOn w:val="a"/>
    <w:uiPriority w:val="34"/>
    <w:qFormat/>
    <w:rsid w:val="009418F5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c52</dc:creator>
  <cp:keywords/>
  <dc:description/>
  <cp:lastModifiedBy>mh61900</cp:lastModifiedBy>
  <cp:revision>12</cp:revision>
  <dcterms:created xsi:type="dcterms:W3CDTF">2020-01-09T08:21:00Z</dcterms:created>
  <dcterms:modified xsi:type="dcterms:W3CDTF">2020-01-20T10:11:00Z</dcterms:modified>
</cp:coreProperties>
</file>